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8"/>
        <w:ind w:right="-2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pPr>
        <w:pStyle w:val="758"/>
      </w:pPr>
      <w:r/>
      <w:r/>
    </w:p>
    <w:p>
      <w:pPr>
        <w:pStyle w:val="758"/>
      </w:pPr>
      <w:r/>
      <w:r/>
    </w:p>
    <w:tbl>
      <w:tblPr>
        <w:tblW w:w="5049" w:type="pct"/>
        <w:jc w:val="center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90"/>
        <w:gridCol w:w="1063"/>
        <w:gridCol w:w="4597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top"/>
            <w:textDirection w:val="lrTb"/>
            <w:noWrap w:val="false"/>
          </w:tcPr>
          <w:p>
            <w:pPr>
              <w:pStyle w:val="850"/>
            </w:pPr>
            <w:r>
              <w:t xml:space="preserve">УТВЕРЖДАЮ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top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top"/>
            <w:textDirection w:val="lrTb"/>
            <w:noWrap w:val="false"/>
          </w:tcPr>
          <w:p>
            <w:pPr>
              <w:pStyle w:val="821"/>
            </w:pPr>
            <w:r>
              <w:t xml:space="preserve">От Федерального казначейства</w:t>
            </w:r>
            <w:r/>
          </w:p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821"/>
              <w:jc w:val="center"/>
              <w:rPr>
                <w:rStyle w:val="843"/>
              </w:rPr>
            </w:pPr>
            <w:r>
              <w:rPr>
                <w:rStyle w:val="843"/>
              </w:rPr>
            </w:r>
            <w:r>
              <w:rPr>
                <w:rStyle w:val="843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821"/>
              <w:jc w:val="center"/>
            </w:pPr>
            <w:r>
              <w:t xml:space="preserve">______________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821"/>
              <w:jc w:val="center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821"/>
              <w:jc w:val="center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821"/>
            </w:pPr>
            <w:r>
              <w:t xml:space="preserve">«</w:t>
            </w:r>
            <w:r>
              <w:rPr>
                <w:rStyle w:val="843"/>
              </w:rPr>
              <w:t xml:space="preserve">         </w:t>
            </w:r>
            <w:r>
              <w:t xml:space="preserve">»</w:t>
            </w:r>
            <w:r>
              <w:rPr>
                <w:rStyle w:val="843"/>
              </w:rPr>
              <w:t xml:space="preserve">                </w:t>
            </w:r>
            <w:r>
              <w:rPr>
                <w:rStyle w:val="843"/>
              </w:rPr>
              <w:t xml:space="preserve">     </w:t>
            </w:r>
            <w:r>
              <w:rPr>
                <w:rStyle w:val="843"/>
              </w:rPr>
              <w:t xml:space="preserve">              </w:t>
            </w:r>
            <w:r>
              <w:t xml:space="preserve">20</w:t>
            </w:r>
            <w:r>
              <w:rPr>
                <w:rStyle w:val="843"/>
              </w:rPr>
              <w:t xml:space="preserve"> </w:t>
            </w:r>
            <w:r>
              <w:rPr>
                <w:rStyle w:val="843"/>
              </w:rPr>
              <w:t xml:space="preserve"> </w:t>
            </w:r>
            <w:r>
              <w:rPr>
                <w:rStyle w:val="843"/>
                <w:lang w:val="en-US"/>
              </w:rP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821"/>
              <w:jc w:val="center"/>
            </w:pPr>
            <w:r/>
            <w:r/>
          </w:p>
        </w:tc>
      </w:tr>
    </w:tbl>
    <w:p>
      <w:pPr>
        <w:pStyle w:val="816"/>
      </w:pPr>
      <w:r/>
      <w:r/>
    </w:p>
    <w:p>
      <w:pPr>
        <w:pStyle w:val="816"/>
      </w:pPr>
      <w:r/>
      <w:r/>
    </w:p>
    <w:p>
      <w:pPr>
        <w:pStyle w:val="829"/>
      </w:pPr>
      <w:r>
        <w:t xml:space="preserve">Наименование информационной системы</w:t>
      </w:r>
      <w:r/>
    </w:p>
    <w:p>
      <w:pPr>
        <w:pStyle w:val="812"/>
      </w:pPr>
      <w:r/>
      <w:r/>
    </w:p>
    <w:p>
      <w:pPr>
        <w:pStyle w:val="830"/>
      </w:pPr>
      <w:r>
        <w:t xml:space="preserve">План расположения оборудования и проводок</w:t>
      </w:r>
      <w:r/>
    </w:p>
    <w:p>
      <w:pPr>
        <w:pStyle w:val="830"/>
      </w:pPr>
      <w:r/>
      <w:r/>
    </w:p>
    <w:p>
      <w:pPr>
        <w:pStyle w:val="812"/>
      </w:pPr>
      <w:r>
        <w:t xml:space="preserve"> </w:t>
      </w:r>
      <w:r/>
    </w:p>
    <w:p>
      <w:pPr>
        <w:pStyle w:val="830"/>
      </w:pPr>
      <w:r>
        <w:t xml:space="preserve">Лист утверждения</w:t>
      </w:r>
      <w:r/>
    </w:p>
    <w:p>
      <w:pPr>
        <w:pStyle w:val="812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841"/>
        </w:rPr>
        <w:t xml:space="preserve">С7</w:t>
      </w:r>
      <w:r>
        <w:t xml:space="preserve">.</w:t>
      </w:r>
      <w:r>
        <w:t xml:space="preserve">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812"/>
      </w:pPr>
      <w:r/>
      <w:r/>
    </w:p>
    <w:p>
      <w:pPr>
        <w:pStyle w:val="812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812"/>
      </w:pPr>
      <w:r/>
      <w:r/>
    </w:p>
    <w:p>
      <w:pPr>
        <w:pStyle w:val="812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50"/>
            </w:pPr>
            <w:r>
              <w:t xml:space="preserve">СОГЛАСОВАНО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50"/>
            </w:pPr>
            <w:r>
              <w:t xml:space="preserve">СОГЛАСОВАНО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21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21"/>
            </w:pPr>
            <w:r>
              <w:t xml:space="preserve">От Организации-исполнителя</w:t>
            </w:r>
            <w:r/>
          </w:p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>
              <w:rPr>
                <w:rStyle w:val="84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>
              <w:rPr>
                <w:rStyle w:val="84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>
              <w:t xml:space="preserve">«</w:t>
            </w:r>
            <w:r>
              <w:rPr>
                <w:rStyle w:val="843"/>
              </w:rPr>
              <w:t xml:space="preserve">         </w:t>
            </w:r>
            <w:r>
              <w:t xml:space="preserve">»</w:t>
            </w:r>
            <w:r>
              <w:rPr>
                <w:rStyle w:val="843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843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>
              <w:t xml:space="preserve">«</w:t>
            </w:r>
            <w:r>
              <w:rPr>
                <w:rStyle w:val="843"/>
              </w:rPr>
              <w:t xml:space="preserve">         </w:t>
            </w:r>
            <w:r>
              <w:t xml:space="preserve">»</w:t>
            </w:r>
            <w:r>
              <w:rPr>
                <w:rStyle w:val="843"/>
              </w:rPr>
              <w:t xml:space="preserve">                </w:t>
            </w:r>
            <w:r>
              <w:rPr>
                <w:rStyle w:val="843"/>
              </w:rPr>
              <w:t xml:space="preserve">     </w:t>
            </w:r>
            <w:r>
              <w:rPr>
                <w:rStyle w:val="843"/>
              </w:rPr>
              <w:t xml:space="preserve">                </w:t>
            </w:r>
            <w:r>
              <w:t xml:space="preserve">20</w:t>
            </w:r>
            <w:r>
              <w:rPr>
                <w:rStyle w:val="843"/>
              </w:rPr>
              <w:t xml:space="preserve"> </w:t>
            </w:r>
            <w:r>
              <w:rPr>
                <w:rStyle w:val="843"/>
              </w:rPr>
              <w:t xml:space="preserve"> </w:t>
            </w:r>
            <w:r>
              <w:rPr>
                <w:rStyle w:val="843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758"/>
      </w:pPr>
      <w:r/>
      <w:r/>
    </w:p>
    <w:p>
      <w:pPr>
        <w:pStyle w:val="758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848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pPr>
        <w:pStyle w:val="758"/>
      </w:pPr>
      <w:r/>
      <w:r/>
    </w:p>
    <w:p>
      <w:pPr>
        <w:pStyle w:val="758"/>
      </w:pPr>
      <w:r/>
      <w:r/>
    </w:p>
    <w:p>
      <w:pPr>
        <w:pStyle w:val="850"/>
      </w:pPr>
      <w:r>
        <w:t xml:space="preserve">УТВЕРЖД</w:t>
      </w:r>
      <w:r>
        <w:t xml:space="preserve">ЕН</w:t>
      </w:r>
      <w:r/>
    </w:p>
    <w:p>
      <w:pPr>
        <w:pStyle w:val="816"/>
      </w:pPr>
      <w:r>
        <w:t xml:space="preserve">XXXXXXXX.AA.BB,BB.</w:t>
      </w:r>
      <w:r>
        <w:rPr>
          <w:rStyle w:val="841"/>
        </w:rPr>
        <w:t xml:space="preserve">С7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816"/>
      </w:pPr>
      <w:r/>
      <w:r/>
    </w:p>
    <w:p>
      <w:pPr>
        <w:pStyle w:val="816"/>
      </w:pPr>
      <w:r/>
      <w:r/>
    </w:p>
    <w:p>
      <w:pPr>
        <w:pStyle w:val="816"/>
      </w:pPr>
      <w:r/>
      <w:r/>
    </w:p>
    <w:p>
      <w:pPr>
        <w:pStyle w:val="816"/>
      </w:pPr>
      <w:r/>
      <w:r/>
    </w:p>
    <w:p>
      <w:pPr>
        <w:pStyle w:val="816"/>
      </w:pPr>
      <w:r/>
      <w:r/>
    </w:p>
    <w:p>
      <w:pPr>
        <w:pStyle w:val="829"/>
      </w:pPr>
      <w:r>
        <w:t xml:space="preserve">Наименование информационной системы</w:t>
      </w:r>
      <w:r/>
    </w:p>
    <w:p>
      <w:pPr>
        <w:pStyle w:val="812"/>
      </w:pPr>
      <w:r/>
      <w:r/>
    </w:p>
    <w:p>
      <w:pPr>
        <w:pStyle w:val="830"/>
      </w:pPr>
      <w:r>
        <w:t xml:space="preserve">План расположения оборудования и проводок</w:t>
      </w:r>
      <w:r/>
    </w:p>
    <w:p>
      <w:pPr>
        <w:pStyle w:val="812"/>
      </w:pPr>
      <w:r/>
      <w:r/>
    </w:p>
    <w:p>
      <w:pPr>
        <w:pStyle w:val="812"/>
      </w:pPr>
      <w:r>
        <w:t xml:space="preserve">Код документа: </w:t>
      </w:r>
      <w:r>
        <w:t xml:space="preserve">XXXXXXXX.AA.BB,BB.</w:t>
      </w:r>
      <w:r>
        <w:rPr>
          <w:rStyle w:val="841"/>
        </w:rPr>
        <w:t xml:space="preserve">С7</w:t>
      </w:r>
      <w:r>
        <w:t xml:space="preserve">.</w:t>
      </w:r>
      <w:r>
        <w:t xml:space="preserve">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812"/>
      </w:pPr>
      <w:r/>
      <w:r/>
    </w:p>
    <w:p>
      <w:pPr>
        <w:pStyle w:val="812"/>
      </w:pPr>
      <w:r>
        <w:t xml:space="preserve">Листов: </w:t>
      </w:r>
      <w:r>
        <w:t xml:space="preserve">6</w:t>
      </w:r>
      <w:r/>
    </w:p>
    <w:p>
      <w:pPr>
        <w:pStyle w:val="812"/>
      </w:pPr>
      <w:r/>
      <w:r/>
    </w:p>
    <w:p>
      <w:pPr>
        <w:pStyle w:val="812"/>
      </w:pPr>
      <w:r/>
      <w:r/>
    </w:p>
    <w:p>
      <w:pPr>
        <w:pStyle w:val="812"/>
      </w:pPr>
      <w:r/>
      <w:r/>
    </w:p>
    <w:p>
      <w:pPr>
        <w:pStyle w:val="812"/>
      </w:pPr>
      <w:r/>
      <w:r/>
    </w:p>
    <w:p>
      <w:pPr>
        <w:pStyle w:val="812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50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50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1"/>
            </w:pPr>
            <w:r/>
            <w:r/>
          </w:p>
        </w:tc>
      </w:tr>
    </w:tbl>
    <w:p>
      <w:pPr>
        <w:pStyle w:val="812"/>
      </w:pPr>
      <w:r/>
      <w:r/>
    </w:p>
    <w:p>
      <w:pPr>
        <w:pStyle w:val="812"/>
      </w:pPr>
      <w:r/>
      <w:r/>
    </w:p>
    <w:p>
      <w:pPr>
        <w:pStyle w:val="812"/>
      </w:pPr>
      <w:r/>
      <w:r/>
    </w:p>
    <w:p>
      <w:pPr>
        <w:pStyle w:val="786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pStyle w:val="799"/>
        <w:ind w:firstLine="425"/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В аннотации указывают издание программы, кратко излагают назначение и содержание документа. Если документ состоит из нескольких частей, в аннот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ции ука</w:t>
      </w:r>
      <w:r>
        <w:rPr>
          <w:sz w:val="28"/>
          <w:szCs w:val="28"/>
        </w:rPr>
        <w:t xml:space="preserve">зывают общее количество частей.</w:t>
      </w:r>
      <w:r>
        <w:rPr>
          <w:sz w:val="28"/>
          <w:szCs w:val="28"/>
        </w:rPr>
      </w:r>
    </w:p>
    <w:p>
      <w:pPr>
        <w:pStyle w:val="816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816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816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816"/>
        <w:ind w:firstLine="709"/>
      </w:pPr>
      <w:r>
        <w:t xml:space="preserve">Перечень области применения документа:</w:t>
      </w:r>
      <w:r/>
    </w:p>
    <w:p>
      <w:pPr>
        <w:pStyle w:val="816"/>
        <w:ind w:firstLine="709"/>
      </w:pPr>
      <w:r>
        <w:t xml:space="preserve">1.</w:t>
        <w:tab/>
        <w:t xml:space="preserve">F – полное наименование области применения документа</w:t>
      </w:r>
      <w:r/>
    </w:p>
    <w:p>
      <w:pPr>
        <w:pStyle w:val="792"/>
      </w:pPr>
      <w:r>
        <w:br w:type="page" w:clear="all"/>
      </w:r>
      <w:r>
        <w:t xml:space="preserve">Содержание</w:t>
      </w:r>
      <w:r/>
    </w:p>
    <w:p>
      <w:pPr>
        <w:pStyle w:val="75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Общие сведения</w:t>
        <w:tab/>
        <w:t xml:space="preserve">4</w:t>
      </w:r>
      <w:r>
        <w:rPr>
          <w:rFonts w:ascii="Arial" w:hAnsi="Arial"/>
          <w:b/>
          <w:color w:val="000000"/>
          <w:sz w:val="28"/>
          <w:lang w:eastAsia="en-US"/>
        </w:rPr>
      </w:r>
    </w:p>
    <w:p>
      <w:pPr>
        <w:pStyle w:val="75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1.1.</w:t>
        <w:tab/>
        <w:t xml:space="preserve">Термины и определения</w:t>
        <w:tab/>
        <w:t xml:space="preserve">4</w:t>
      </w:r>
      <w:r>
        <w:rPr>
          <w:rFonts w:ascii="Arial" w:hAnsi="Arial"/>
          <w:b/>
          <w:color w:val="000000"/>
          <w:sz w:val="28"/>
          <w:lang w:eastAsia="en-US"/>
        </w:rPr>
      </w:r>
    </w:p>
    <w:p>
      <w:pPr>
        <w:pStyle w:val="75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1.2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Список принятых обозначений</w:t>
        <w:tab/>
        <w:t xml:space="preserve">4</w:t>
      </w:r>
      <w:r>
        <w:rPr>
          <w:rFonts w:ascii="Arial" w:hAnsi="Arial"/>
          <w:b/>
          <w:color w:val="000000"/>
          <w:sz w:val="28"/>
          <w:lang w:eastAsia="en-US"/>
        </w:rPr>
      </w:r>
    </w:p>
    <w:p>
      <w:pPr>
        <w:pStyle w:val="75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1.3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Номер договора</w:t>
        <w:tab/>
        <w:t xml:space="preserve">4</w:t>
      </w:r>
      <w:r>
        <w:rPr>
          <w:rFonts w:ascii="Arial" w:hAnsi="Arial"/>
          <w:b/>
          <w:color w:val="000000"/>
          <w:sz w:val="28"/>
          <w:lang w:eastAsia="en-US"/>
        </w:rPr>
      </w:r>
    </w:p>
    <w:p>
      <w:pPr>
        <w:pStyle w:val="75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2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План расположения оборудования и проводок </w:t>
        <w:tab/>
      </w:r>
      <w:r>
        <w:rPr>
          <w:rFonts w:ascii="Arial" w:hAnsi="Arial"/>
          <w:b/>
          <w:color w:val="000000"/>
          <w:sz w:val="28"/>
          <w:lang w:eastAsia="en-US"/>
        </w:rPr>
        <w:t xml:space="preserve">4</w:t>
      </w:r>
      <w:r>
        <w:rPr>
          <w:rFonts w:ascii="Arial" w:hAnsi="Arial"/>
          <w:b/>
          <w:color w:val="000000"/>
          <w:sz w:val="28"/>
          <w:lang w:eastAsia="en-US"/>
        </w:rPr>
      </w:r>
      <w:r>
        <w:rPr>
          <w:rFonts w:ascii="Arial" w:hAnsi="Arial"/>
          <w:b/>
          <w:color w:val="000000"/>
          <w:sz w:val="28"/>
          <w:lang w:eastAsia="en-US"/>
        </w:rPr>
      </w:r>
    </w:p>
    <w:p>
      <w:pPr>
        <w:pStyle w:val="758"/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</w:r>
      <w:r>
        <w:rPr>
          <w:rFonts w:ascii="Arial" w:hAnsi="Arial"/>
          <w:b/>
          <w:color w:val="000000"/>
          <w:sz w:val="28"/>
          <w:lang w:eastAsia="en-US"/>
        </w:rPr>
      </w:r>
    </w:p>
    <w:p>
      <w:pPr>
        <w:pStyle w:val="758"/>
      </w:pPr>
      <w:r>
        <w:t xml:space="preserve"> </w:t>
      </w:r>
      <w:r/>
    </w:p>
    <w:p>
      <w:pPr>
        <w:pStyle w:val="759"/>
      </w:pPr>
      <w:r>
        <w:br w:type="page" w:clear="all"/>
      </w:r>
      <w:bookmarkStart w:id="2" w:name="_Toc452043199"/>
      <w:r>
        <w:t xml:space="preserve"> </w:t>
      </w:r>
      <w:r>
        <w:t xml:space="preserve">Общие </w:t>
      </w:r>
      <w:r>
        <w:t xml:space="preserve">сведения</w:t>
      </w:r>
      <w:bookmarkEnd w:id="2"/>
      <w:r/>
      <w:r/>
    </w:p>
    <w:p>
      <w:pPr>
        <w:pStyle w:val="786"/>
      </w:pPr>
      <w:r>
        <w:t xml:space="preserve">1.1 Термины</w:t>
      </w:r>
      <w:r>
        <w:t xml:space="preserve"> и определения</w:t>
      </w:r>
      <w:r/>
    </w:p>
    <w:p>
      <w:pPr>
        <w:pStyle w:val="771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8"/>
        <w:gridCol w:w="4137"/>
        <w:gridCol w:w="47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top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37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Термины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6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Определения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8" w:type="dxa"/>
            <w:vAlign w:val="top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413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470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8" w:type="dxa"/>
            <w:vAlign w:val="top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413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470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</w:tbl>
    <w:p>
      <w:pPr>
        <w:pStyle w:val="786"/>
      </w:pPr>
      <w:r/>
      <w:bookmarkStart w:id="3" w:name="_Toc416962886"/>
      <w:r/>
      <w:bookmarkStart w:id="4" w:name="_Toc417990357"/>
      <w:r>
        <w:t xml:space="preserve">1.2 </w:t>
      </w:r>
      <w:r>
        <w:t xml:space="preserve">  </w:t>
      </w:r>
      <w:r>
        <w:t xml:space="preserve">Список принятых обозначений</w:t>
      </w:r>
      <w:bookmarkEnd w:id="3"/>
      <w:r/>
      <w:r/>
    </w:p>
    <w:p>
      <w:pPr>
        <w:pStyle w:val="866"/>
        <w:rPr>
          <w:rStyle w:val="867"/>
          <w:sz w:val="28"/>
          <w:szCs w:val="28"/>
        </w:rPr>
      </w:pPr>
      <w:r>
        <w:rPr>
          <w:rStyle w:val="867"/>
          <w:sz w:val="28"/>
          <w:szCs w:val="28"/>
        </w:rPr>
        <w:t xml:space="preserve">&lt;Данный раздел оформляется при применении в документе схемы с описанием документооборота, алгоритма обработки документа и т.п. Приводятся все обозначения, и</w:t>
      </w:r>
      <w:r>
        <w:rPr>
          <w:rStyle w:val="867"/>
          <w:sz w:val="28"/>
          <w:szCs w:val="28"/>
        </w:rPr>
        <w:t xml:space="preserve">с</w:t>
      </w:r>
      <w:r>
        <w:rPr>
          <w:rStyle w:val="867"/>
          <w:sz w:val="28"/>
          <w:szCs w:val="28"/>
        </w:rPr>
        <w:t xml:space="preserve">пользуемые в схемах.</w:t>
      </w:r>
      <w:r>
        <w:rPr>
          <w:rStyle w:val="867"/>
          <w:sz w:val="28"/>
          <w:szCs w:val="28"/>
        </w:rPr>
      </w:r>
    </w:p>
    <w:p>
      <w:pPr>
        <w:pStyle w:val="866"/>
        <w:rPr>
          <w:sz w:val="28"/>
          <w:szCs w:val="28"/>
        </w:rPr>
      </w:pPr>
      <w:r>
        <w:rPr>
          <w:rStyle w:val="867"/>
          <w:sz w:val="28"/>
          <w:szCs w:val="28"/>
        </w:rPr>
        <w:t xml:space="preserve">Обозначения приводятся в формате следующей таблицы:&gt;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top"/>
            <w:textDirection w:val="lrTb"/>
            <w:noWrap w:val="false"/>
          </w:tcPr>
          <w:p>
            <w:pPr>
              <w:pStyle w:val="863"/>
              <w:jc w:val="both"/>
            </w:pPr>
            <w:r>
              <w:t xml:space="preserve">Обозначение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78" w:type="dxa"/>
            <w:vAlign w:val="top"/>
            <w:textDirection w:val="lrTb"/>
            <w:noWrap w:val="false"/>
          </w:tcPr>
          <w:p>
            <w:pPr>
              <w:pStyle w:val="863"/>
              <w:jc w:val="both"/>
            </w:pPr>
            <w:r>
              <w:t xml:space="preserve">Описание обозначения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top"/>
            <w:textDirection w:val="lrTb"/>
            <w:noWrap w:val="false"/>
          </w:tcPr>
          <w:p>
            <w:pPr>
              <w:pStyle w:val="758"/>
              <w:jc w:val="center"/>
              <w:spacing w:before="60" w:after="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78" w:type="dxa"/>
            <w:vAlign w:val="top"/>
            <w:textDirection w:val="lrTb"/>
            <w:noWrap w:val="false"/>
          </w:tcPr>
          <w:p>
            <w:pPr>
              <w:pStyle w:val="758"/>
              <w:spacing w:before="60" w:after="60"/>
            </w:pPr>
            <w:r/>
            <w:r/>
          </w:p>
        </w:tc>
      </w:tr>
    </w:tbl>
    <w:p>
      <w:pPr>
        <w:pStyle w:val="758"/>
        <w:spacing w:before="240" w:after="240"/>
        <w:tabs>
          <w:tab w:val="left" w:pos="1276" w:leader="none"/>
        </w:tabs>
        <w:rPr>
          <w:b/>
          <w:sz w:val="32"/>
          <w:szCs w:val="32"/>
        </w:rPr>
        <w:outlineLvl w:val="1"/>
      </w:pPr>
      <w:r>
        <w:rPr>
          <w:rFonts w:ascii="Arial" w:hAnsi="Arial"/>
          <w:b/>
          <w:bCs/>
          <w:sz w:val="36"/>
        </w:rPr>
        <w:t xml:space="preserve">1.3</w:t>
      </w:r>
      <w:r>
        <w:rPr>
          <w:b/>
          <w:sz w:val="32"/>
          <w:szCs w:val="32"/>
        </w:rPr>
        <w:t xml:space="preserve"> Номер</w:t>
      </w:r>
      <w:r>
        <w:rPr>
          <w:rFonts w:ascii="Arial" w:hAnsi="Arial"/>
          <w:b/>
          <w:bCs/>
          <w:sz w:val="36"/>
        </w:rPr>
        <w:t xml:space="preserve"> договора</w:t>
      </w:r>
      <w:bookmarkEnd w:id="4"/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758"/>
        <w:ind w:firstLine="426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контракт № ХХ от ДД.ММ.ГГГГ.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86"/>
      </w:pPr>
      <w:r>
        <w:t xml:space="preserve">2 </w:t>
      </w:r>
      <w:r>
        <w:t xml:space="preserve">План</w:t>
      </w:r>
      <w:r>
        <w:t xml:space="preserve"> расположения оборудования и проводок</w:t>
      </w:r>
      <w:r/>
    </w:p>
    <w:p>
      <w:pPr>
        <w:pStyle w:val="758"/>
        <w:ind w:firstLine="426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План расположения оборудования и проводок должен показывать планы и разрезы помещений, на которых должно быть указано размещение средств технического обесп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чения: датчиков с отборными устройствами, исполнительных механизмов, устройств телемеханики и связи, средств вычислительной техн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ки, кабельных и трубных проводок и т.п. На плане указывают установочные размеры, необходимые для монтажа технических средств. </w:t>
      </w:r>
      <w:r>
        <w:rPr>
          <w:sz w:val="28"/>
          <w:szCs w:val="28"/>
        </w:rPr>
      </w:r>
    </w:p>
    <w:p>
      <w:pPr>
        <w:pStyle w:val="758"/>
        <w:ind w:firstLine="567"/>
        <w:spacing w:before="120" w:after="12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86"/>
      </w:pPr>
      <w:r/>
      <w:r/>
    </w:p>
    <w:p>
      <w:pPr>
        <w:pStyle w:val="771"/>
      </w:pPr>
      <w:r/>
      <w:r/>
    </w:p>
    <w:p>
      <w:pPr>
        <w:pStyle w:val="771"/>
      </w:pPr>
      <w:r/>
      <w:r/>
    </w:p>
    <w:p>
      <w:pPr>
        <w:pStyle w:val="786"/>
      </w:pPr>
      <w:r>
        <w:t xml:space="preserve">Согласовано</w:t>
      </w:r>
      <w:r/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</w:tbl>
    <w:p>
      <w:pPr>
        <w:pStyle w:val="758"/>
      </w:pPr>
      <w:r/>
      <w:r/>
    </w:p>
    <w:p>
      <w:pPr>
        <w:pStyle w:val="758"/>
      </w:pPr>
      <w:r/>
      <w:r/>
    </w:p>
    <w:p>
      <w:pPr>
        <w:pStyle w:val="786"/>
      </w:pPr>
      <w:r>
        <w:br w:type="page" w:clear="all"/>
      </w:r>
      <w:r>
        <w:t xml:space="preserve">Л</w:t>
      </w:r>
      <w:r>
        <w:t xml:space="preserve">ист регистрации изменений</w:t>
      </w:r>
      <w:r/>
    </w:p>
    <w:tbl>
      <w:tblPr>
        <w:tblW w:w="49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8"/>
        <w:gridCol w:w="1447"/>
        <w:gridCol w:w="2019"/>
        <w:gridCol w:w="44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758"/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>
              <w:t xml:space="preserve">01.01.2000</w:t>
            </w:r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>
              <w:t xml:space="preserve">Иванов И.А.</w:t>
            </w:r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58"/>
            </w:pPr>
            <w:r/>
            <w:r/>
          </w:p>
        </w:tc>
      </w:tr>
    </w:tbl>
    <w:p>
      <w:pPr>
        <w:pStyle w:val="758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2"/>
      <w:rPr>
        <w:rStyle w:val="843"/>
        <w:lang w:val="en-US"/>
      </w:rPr>
    </w:pPr>
    <w:r>
      <w:t xml:space="preserve">20</w:t>
    </w:r>
    <w:r>
      <w:rPr>
        <w:rStyle w:val="843"/>
      </w:rPr>
      <w:t xml:space="preserve"> </w:t>
    </w:r>
    <w:r>
      <w:rPr>
        <w:rStyle w:val="843"/>
      </w:rPr>
      <w:t xml:space="preserve"> </w:t>
    </w:r>
    <w:r>
      <w:rPr>
        <w:rStyle w:val="843"/>
        <w:lang w:val="en-US"/>
      </w:rPr>
      <w:t xml:space="preserve"> </w:t>
    </w:r>
    <w:r>
      <w:t xml:space="preserve">г.</w:t>
    </w:r>
    <w:r>
      <w:rPr>
        <w:rStyle w:val="843"/>
        <w:lang w:val="en-US"/>
      </w:rPr>
    </w:r>
    <w:r>
      <w:rPr>
        <w:rStyle w:val="843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36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836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36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836"/>
          </w:pPr>
          <w:r>
            <w:t xml:space="preserve">План расположения оборудования и проводок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36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836"/>
          </w:pPr>
          <w:r>
            <w:t xml:space="preserve">XXXXXXXX.AA.BB,BB.</w:t>
          </w:r>
          <w:r>
            <w:rPr>
              <w:rStyle w:val="841"/>
            </w:rPr>
            <w:t xml:space="preserve">С7</w:t>
          </w:r>
          <w:r>
            <w:t xml:space="preserve">.</w:t>
          </w:r>
          <w:r>
            <w:t xml:space="preserve">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836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6</w:t>
          </w:r>
          <w:r>
            <w:fldChar w:fldCharType="end"/>
          </w:r>
          <w:r/>
        </w:p>
      </w:tc>
    </w:tr>
  </w:tbl>
  <w:p>
    <w:pPr>
      <w:pStyle w:val="78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1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797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759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760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761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762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3">
    <w:multiLevelType w:val="hybridMultilevel"/>
    <w:lvl w:ilvl="0">
      <w:start w:val="0"/>
      <w:numFmt w:val="bullet"/>
      <w:pStyle w:val="815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0"/>
      <w:numFmt w:val="decimal"/>
      <w:pStyle w:val="798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6">
    <w:multiLevelType w:val="hybridMultilevel"/>
    <w:lvl w:ilvl="0">
      <w:start w:val="1"/>
      <w:numFmt w:val="bullet"/>
      <w:pStyle w:val="804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pStyle w:val="856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1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.%1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pStyle w:val="794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800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pStyle w:val="785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3"/>
  </w:num>
  <w:num w:numId="5">
    <w:abstractNumId w:val="11"/>
  </w:num>
  <w:num w:numId="6">
    <w:abstractNumId w:val="6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58"/>
    <w:next w:val="75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58"/>
    <w:next w:val="75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58"/>
    <w:next w:val="75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58"/>
    <w:next w:val="75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8"/>
    <w:next w:val="75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58"/>
    <w:next w:val="75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8"/>
    <w:next w:val="75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8"/>
    <w:next w:val="75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58"/>
    <w:next w:val="75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5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58"/>
    <w:next w:val="75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58"/>
    <w:next w:val="75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58"/>
    <w:next w:val="75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8"/>
    <w:next w:val="75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5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5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58"/>
    <w:next w:val="7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5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5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58"/>
    <w:next w:val="75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58"/>
    <w:next w:val="75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58"/>
    <w:next w:val="75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58"/>
    <w:next w:val="75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58"/>
    <w:next w:val="75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58"/>
    <w:next w:val="75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58"/>
    <w:next w:val="75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58"/>
    <w:next w:val="75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58"/>
    <w:next w:val="75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58"/>
    <w:next w:val="758"/>
    <w:uiPriority w:val="99"/>
    <w:unhideWhenUsed/>
    <w:pPr>
      <w:spacing w:after="0" w:afterAutospacing="0"/>
    </w:pPr>
  </w:style>
  <w:style w:type="paragraph" w:styleId="758" w:default="1">
    <w:name w:val="Normal"/>
    <w:next w:val="758"/>
    <w:link w:val="758"/>
    <w:qFormat/>
    <w:pPr>
      <w:jc w:val="both"/>
    </w:pPr>
    <w:rPr>
      <w:color w:val="000000"/>
      <w:sz w:val="24"/>
      <w:lang w:val="ru-RU" w:eastAsia="ru-RU" w:bidi="ar-SA"/>
    </w:rPr>
  </w:style>
  <w:style w:type="paragraph" w:styleId="759">
    <w:name w:val="Заголовок 1"/>
    <w:basedOn w:val="758"/>
    <w:next w:val="778"/>
    <w:link w:val="773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760">
    <w:name w:val="Заголовок 2"/>
    <w:basedOn w:val="758"/>
    <w:next w:val="779"/>
    <w:link w:val="845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761">
    <w:name w:val="Заголовок 3"/>
    <w:basedOn w:val="758"/>
    <w:next w:val="781"/>
    <w:link w:val="774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762">
    <w:name w:val="Заголовок 4"/>
    <w:basedOn w:val="758"/>
    <w:next w:val="816"/>
    <w:link w:val="775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763">
    <w:name w:val="Заголовок 5"/>
    <w:basedOn w:val="758"/>
    <w:next w:val="758"/>
    <w:link w:val="758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764">
    <w:name w:val="Заголовок 6"/>
    <w:basedOn w:val="758"/>
    <w:next w:val="758"/>
    <w:link w:val="776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765">
    <w:name w:val="Заголовок 7"/>
    <w:basedOn w:val="758"/>
    <w:next w:val="758"/>
    <w:link w:val="758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paragraph" w:styleId="766">
    <w:name w:val="Заголовок 8"/>
    <w:basedOn w:val="758"/>
    <w:next w:val="758"/>
    <w:link w:val="859"/>
    <w:semiHidden/>
    <w:unhideWhenUsed/>
    <w:qFormat/>
    <w:pPr>
      <w:spacing w:before="240" w:after="60"/>
      <w:outlineLvl w:val="7"/>
    </w:pPr>
    <w:rPr>
      <w:rFonts w:ascii="Calibri" w:hAnsi="Calibri" w:eastAsia="Times New Roman" w:cs="Times New Roman"/>
      <w:i/>
      <w:iCs/>
      <w:szCs w:val="24"/>
    </w:rPr>
  </w:style>
  <w:style w:type="paragraph" w:styleId="767">
    <w:name w:val="Заголовок 9"/>
    <w:basedOn w:val="758"/>
    <w:next w:val="758"/>
    <w:link w:val="860"/>
    <w:semiHidden/>
    <w:unhideWhenUsed/>
    <w:qFormat/>
    <w:p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768">
    <w:name w:val="Основной шрифт абзаца"/>
    <w:next w:val="768"/>
    <w:link w:val="758"/>
    <w:semiHidden/>
  </w:style>
  <w:style w:type="table" w:styleId="769">
    <w:name w:val="Обычная таблица"/>
    <w:next w:val="769"/>
    <w:link w:val="758"/>
    <w:semiHidden/>
    <w:tblPr/>
  </w:style>
  <w:style w:type="numbering" w:styleId="770">
    <w:name w:val="Нет списка"/>
    <w:next w:val="770"/>
    <w:link w:val="758"/>
    <w:semiHidden/>
  </w:style>
  <w:style w:type="paragraph" w:styleId="771">
    <w:name w:val="Основной текст"/>
    <w:basedOn w:val="758"/>
    <w:next w:val="771"/>
    <w:link w:val="772"/>
    <w:pPr>
      <w:ind w:firstLine="567"/>
    </w:pPr>
    <w:rPr>
      <w:sz w:val="28"/>
    </w:rPr>
  </w:style>
  <w:style w:type="character" w:styleId="772">
    <w:name w:val="Основной текст Знак"/>
    <w:next w:val="772"/>
    <w:link w:val="771"/>
    <w:rPr>
      <w:color w:val="000000"/>
      <w:sz w:val="28"/>
    </w:rPr>
  </w:style>
  <w:style w:type="character" w:styleId="773">
    <w:name w:val="Заголовок 1 Знак"/>
    <w:next w:val="773"/>
    <w:link w:val="759"/>
    <w:rPr>
      <w:rFonts w:ascii="Arial" w:hAnsi="Arial"/>
      <w:b/>
      <w:bCs/>
      <w:color w:val="000000"/>
      <w:sz w:val="36"/>
    </w:rPr>
  </w:style>
  <w:style w:type="character" w:styleId="774">
    <w:name w:val="Заголовок 3 Знак"/>
    <w:next w:val="774"/>
    <w:link w:val="761"/>
    <w:rPr>
      <w:rFonts w:ascii="Arial" w:hAnsi="Arial"/>
      <w:b/>
      <w:bCs/>
      <w:color w:val="000000"/>
      <w:sz w:val="28"/>
    </w:rPr>
  </w:style>
  <w:style w:type="character" w:styleId="775">
    <w:name w:val="Заголовок 4 Знак"/>
    <w:next w:val="775"/>
    <w:link w:val="762"/>
    <w:rPr>
      <w:rFonts w:ascii="Arial" w:hAnsi="Arial"/>
      <w:color w:val="000000"/>
      <w:sz w:val="28"/>
    </w:rPr>
  </w:style>
  <w:style w:type="character" w:styleId="776">
    <w:name w:val="Заголовок 6 Знак"/>
    <w:next w:val="776"/>
    <w:link w:val="764"/>
    <w:rPr>
      <w:rFonts w:ascii="Arial" w:hAnsi="Arial"/>
      <w:i/>
      <w:sz w:val="22"/>
      <w:lang w:val="ru-RU" w:eastAsia="en-US" w:bidi="ar-SA"/>
    </w:rPr>
  </w:style>
  <w:style w:type="paragraph" w:styleId="777">
    <w:name w:val="Таблица - наименование"/>
    <w:basedOn w:val="758"/>
    <w:next w:val="777"/>
    <w:link w:val="758"/>
    <w:qFormat/>
    <w:pPr>
      <w:jc w:val="left"/>
      <w:keepNext/>
      <w:spacing w:before="120" w:after="60"/>
    </w:pPr>
    <w:rPr>
      <w:color w:val="000000"/>
      <w:sz w:val="28"/>
    </w:rPr>
  </w:style>
  <w:style w:type="paragraph" w:styleId="778">
    <w:name w:val="Пункт 2 уровня"/>
    <w:basedOn w:val="760"/>
    <w:next w:val="778"/>
    <w:link w:val="854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779">
    <w:name w:val="Пункт 3 уровня"/>
    <w:basedOn w:val="761"/>
    <w:next w:val="779"/>
    <w:link w:val="780"/>
    <w:pPr>
      <w:keepNext w:val="0"/>
      <w:spacing w:before="120"/>
    </w:pPr>
    <w:rPr>
      <w:rFonts w:ascii="Times New Roman" w:hAnsi="Times New Roman"/>
      <w:b w:val="0"/>
    </w:rPr>
  </w:style>
  <w:style w:type="character" w:styleId="780">
    <w:name w:val="Пункт 3 уровня Знак"/>
    <w:next w:val="780"/>
    <w:link w:val="779"/>
    <w:rPr>
      <w:bCs/>
      <w:color w:val="000000"/>
      <w:sz w:val="28"/>
    </w:rPr>
  </w:style>
  <w:style w:type="paragraph" w:styleId="781">
    <w:name w:val="Пункт 4 уровня"/>
    <w:basedOn w:val="762"/>
    <w:next w:val="781"/>
    <w:link w:val="782"/>
    <w:pPr>
      <w:spacing w:before="120"/>
    </w:pPr>
    <w:rPr>
      <w:rFonts w:ascii="Times New Roman" w:hAnsi="Times New Roman"/>
      <w:sz w:val="28"/>
    </w:rPr>
  </w:style>
  <w:style w:type="character" w:styleId="782">
    <w:name w:val="Пункт 4 уровня Знак"/>
    <w:basedOn w:val="775"/>
    <w:next w:val="782"/>
    <w:link w:val="781"/>
  </w:style>
  <w:style w:type="character" w:styleId="783">
    <w:name w:val="Просмотренная гиперссылка"/>
    <w:next w:val="783"/>
    <w:link w:val="758"/>
    <w:rPr>
      <w:color w:val="800080"/>
      <w:u w:val="single"/>
    </w:rPr>
  </w:style>
  <w:style w:type="paragraph" w:styleId="784">
    <w:name w:val="Верхний колонтитул"/>
    <w:basedOn w:val="758"/>
    <w:next w:val="784"/>
    <w:link w:val="758"/>
    <w:pPr>
      <w:ind w:left="0" w:right="0"/>
      <w:spacing w:after="0"/>
    </w:pPr>
  </w:style>
  <w:style w:type="character" w:styleId="785">
    <w:name w:val="Гиперссылка"/>
    <w:next w:val="785"/>
    <w:link w:val="758"/>
    <w:uiPriority w:val="99"/>
    <w:rPr>
      <w:color w:val="0000ff"/>
      <w:u w:val="single"/>
    </w:rPr>
  </w:style>
  <w:style w:type="paragraph" w:styleId="786">
    <w:name w:val="Заголовки без нумерации"/>
    <w:basedOn w:val="759"/>
    <w:next w:val="771"/>
    <w:link w:val="758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787">
    <w:name w:val="Нижний колонтитул"/>
    <w:next w:val="787"/>
    <w:link w:val="758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788">
    <w:name w:val="Номер страницы"/>
    <w:next w:val="788"/>
    <w:link w:val="758"/>
    <w:rPr>
      <w:iCs/>
      <w:sz w:val="28"/>
    </w:rPr>
  </w:style>
  <w:style w:type="paragraph" w:styleId="789">
    <w:name w:val="Оглавление 4"/>
    <w:basedOn w:val="758"/>
    <w:next w:val="758"/>
    <w:link w:val="758"/>
    <w:semiHidden/>
    <w:pPr>
      <w:ind w:left="720"/>
    </w:pPr>
  </w:style>
  <w:style w:type="paragraph" w:styleId="790">
    <w:name w:val="Таблица (10) - осн. текст"/>
    <w:basedOn w:val="758"/>
    <w:next w:val="790"/>
    <w:link w:val="758"/>
    <w:pPr>
      <w:ind w:firstLine="5"/>
      <w:jc w:val="left"/>
      <w:spacing w:after="60"/>
    </w:pPr>
    <w:rPr>
      <w:rFonts w:ascii="Arial" w:hAnsi="Arial"/>
      <w:sz w:val="20"/>
    </w:rPr>
  </w:style>
  <w:style w:type="paragraph" w:styleId="791">
    <w:name w:val="Таблица (10) - список нум. 1"/>
    <w:basedOn w:val="790"/>
    <w:next w:val="791"/>
    <w:link w:val="758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792">
    <w:name w:val="Оглавление 1"/>
    <w:basedOn w:val="758"/>
    <w:next w:val="758"/>
    <w:link w:val="758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793">
    <w:name w:val="Оглавление 2"/>
    <w:basedOn w:val="758"/>
    <w:next w:val="758"/>
    <w:link w:val="758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794">
    <w:name w:val="Оглавление 3"/>
    <w:basedOn w:val="758"/>
    <w:next w:val="758"/>
    <w:link w:val="758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795">
    <w:name w:val="Текст примечания Знак"/>
    <w:next w:val="795"/>
    <w:link w:val="796"/>
    <w:semiHidden/>
    <w:rPr>
      <w:color w:val="000000"/>
    </w:rPr>
  </w:style>
  <w:style w:type="paragraph" w:styleId="796">
    <w:name w:val="Текст примечания"/>
    <w:basedOn w:val="758"/>
    <w:next w:val="796"/>
    <w:link w:val="795"/>
    <w:semiHidden/>
    <w:rPr>
      <w:sz w:val="20"/>
    </w:rPr>
  </w:style>
  <w:style w:type="paragraph" w:styleId="797">
    <w:name w:val="Список маркированный уровень 1"/>
    <w:basedOn w:val="758"/>
    <w:next w:val="797"/>
    <w:link w:val="758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798">
    <w:name w:val="Список маркированный уровень 2"/>
    <w:basedOn w:val="758"/>
    <w:next w:val="798"/>
    <w:link w:val="758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799">
    <w:name w:val="Обычный (веб)"/>
    <w:basedOn w:val="758"/>
    <w:next w:val="799"/>
    <w:link w:val="758"/>
    <w:uiPriority w:val="99"/>
    <w:rPr>
      <w:szCs w:val="24"/>
    </w:rPr>
  </w:style>
  <w:style w:type="paragraph" w:styleId="800">
    <w:name w:val="Список нумерованный"/>
    <w:basedOn w:val="758"/>
    <w:next w:val="800"/>
    <w:link w:val="758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01">
    <w:name w:val="Таблица (10) - сп.марк.ур.1"/>
    <w:basedOn w:val="790"/>
    <w:next w:val="801"/>
    <w:link w:val="758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02">
    <w:name w:val="Текст сноски"/>
    <w:basedOn w:val="758"/>
    <w:next w:val="802"/>
    <w:link w:val="758"/>
    <w:semiHidden/>
    <w:rPr>
      <w:rFonts w:ascii="Arial" w:hAnsi="Arial"/>
      <w:sz w:val="20"/>
    </w:rPr>
  </w:style>
  <w:style w:type="character" w:styleId="803">
    <w:name w:val="Знак сноски"/>
    <w:next w:val="803"/>
    <w:link w:val="758"/>
    <w:rPr>
      <w:vertAlign w:val="superscript"/>
    </w:rPr>
  </w:style>
  <w:style w:type="paragraph" w:styleId="804">
    <w:name w:val="Таблица (10) - сп.марк.ур.2"/>
    <w:basedOn w:val="790"/>
    <w:next w:val="804"/>
    <w:link w:val="758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05">
    <w:name w:val="Заголовок приложения"/>
    <w:basedOn w:val="759"/>
    <w:next w:val="758"/>
    <w:link w:val="758"/>
    <w:pPr>
      <w:numPr>
        <w:ilvl w:val="0"/>
        <w:numId w:val="0"/>
      </w:numPr>
      <w:jc w:val="right"/>
      <w:spacing w:before="0"/>
    </w:pPr>
  </w:style>
  <w:style w:type="paragraph" w:styleId="806">
    <w:name w:val="Оглавление 5"/>
    <w:basedOn w:val="758"/>
    <w:next w:val="758"/>
    <w:link w:val="758"/>
    <w:semiHidden/>
    <w:pPr>
      <w:ind w:left="960"/>
    </w:pPr>
  </w:style>
  <w:style w:type="paragraph" w:styleId="807">
    <w:name w:val="Оглавление 6"/>
    <w:basedOn w:val="758"/>
    <w:next w:val="758"/>
    <w:link w:val="758"/>
    <w:semiHidden/>
    <w:pPr>
      <w:ind w:left="1200"/>
    </w:pPr>
  </w:style>
  <w:style w:type="paragraph" w:styleId="808">
    <w:name w:val="Оглавление 7"/>
    <w:basedOn w:val="758"/>
    <w:next w:val="758"/>
    <w:link w:val="758"/>
    <w:semiHidden/>
    <w:pPr>
      <w:ind w:left="1440"/>
    </w:pPr>
  </w:style>
  <w:style w:type="paragraph" w:styleId="809">
    <w:name w:val="Оглавление 8"/>
    <w:basedOn w:val="758"/>
    <w:next w:val="758"/>
    <w:link w:val="758"/>
    <w:semiHidden/>
    <w:pPr>
      <w:ind w:left="1680"/>
    </w:pPr>
  </w:style>
  <w:style w:type="paragraph" w:styleId="810">
    <w:name w:val="Оглавление 9"/>
    <w:basedOn w:val="758"/>
    <w:next w:val="758"/>
    <w:link w:val="758"/>
    <w:semiHidden/>
    <w:pPr>
      <w:ind w:left="1920"/>
    </w:pPr>
  </w:style>
  <w:style w:type="character" w:styleId="811">
    <w:name w:val="Знак примечания"/>
    <w:next w:val="811"/>
    <w:link w:val="758"/>
    <w:uiPriority w:val="99"/>
    <w:semiHidden/>
    <w:rPr>
      <w:sz w:val="16"/>
      <w:szCs w:val="16"/>
    </w:rPr>
  </w:style>
  <w:style w:type="paragraph" w:styleId="812">
    <w:name w:val="Основной текст (центр/одинарный)"/>
    <w:basedOn w:val="771"/>
    <w:next w:val="812"/>
    <w:link w:val="813"/>
    <w:pPr>
      <w:ind w:firstLine="0"/>
      <w:jc w:val="center"/>
      <w:spacing w:before="120" w:after="120"/>
    </w:pPr>
    <w:rPr>
      <w:sz w:val="28"/>
    </w:rPr>
  </w:style>
  <w:style w:type="character" w:styleId="813">
    <w:name w:val="Основной текст (центр/одинарный) Знак"/>
    <w:next w:val="813"/>
    <w:link w:val="812"/>
    <w:rPr>
      <w:color w:val="000000"/>
      <w:sz w:val="28"/>
    </w:rPr>
  </w:style>
  <w:style w:type="paragraph" w:styleId="814">
    <w:name w:val="Список маркированный уровень 3"/>
    <w:basedOn w:val="758"/>
    <w:next w:val="814"/>
    <w:link w:val="758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815">
    <w:name w:val="Схема документа"/>
    <w:basedOn w:val="758"/>
    <w:next w:val="815"/>
    <w:link w:val="758"/>
    <w:semiHidden/>
    <w:pPr>
      <w:shd w:val="clear" w:color="auto" w:fill="000080"/>
    </w:pPr>
    <w:rPr>
      <w:rFonts w:ascii="Tahoma" w:hAnsi="Tahoma" w:cs="Tahoma"/>
    </w:rPr>
  </w:style>
  <w:style w:type="paragraph" w:styleId="816">
    <w:name w:val="Основной текст (без отступа)"/>
    <w:basedOn w:val="771"/>
    <w:next w:val="816"/>
    <w:link w:val="758"/>
    <w:pPr>
      <w:ind w:firstLine="0"/>
      <w:spacing w:before="120" w:after="120"/>
    </w:pPr>
    <w:rPr>
      <w:sz w:val="28"/>
    </w:rPr>
  </w:style>
  <w:style w:type="paragraph" w:styleId="817">
    <w:name w:val="Перечень рисунков"/>
    <w:basedOn w:val="771"/>
    <w:next w:val="758"/>
    <w:link w:val="758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818">
    <w:name w:val="Рисунок - наименование"/>
    <w:basedOn w:val="758"/>
    <w:next w:val="818"/>
    <w:link w:val="758"/>
    <w:pPr>
      <w:jc w:val="center"/>
      <w:spacing w:before="120" w:after="120"/>
    </w:pPr>
    <w:rPr>
      <w:bCs/>
      <w:sz w:val="28"/>
    </w:rPr>
  </w:style>
  <w:style w:type="paragraph" w:styleId="819">
    <w:name w:val="Таблица (8) - осн. текст"/>
    <w:basedOn w:val="758"/>
    <w:next w:val="819"/>
    <w:link w:val="758"/>
    <w:pPr>
      <w:ind w:left="57" w:right="57"/>
      <w:jc w:val="left"/>
    </w:pPr>
    <w:rPr>
      <w:rFonts w:ascii="Arial" w:hAnsi="Arial" w:cs="Arial"/>
      <w:sz w:val="16"/>
    </w:rPr>
  </w:style>
  <w:style w:type="paragraph" w:styleId="820">
    <w:name w:val="Текст выноски"/>
    <w:basedOn w:val="758"/>
    <w:next w:val="820"/>
    <w:link w:val="758"/>
    <w:semiHidden/>
    <w:rPr>
      <w:rFonts w:ascii="Tahoma" w:hAnsi="Tahoma" w:cs="Tahoma"/>
      <w:sz w:val="16"/>
      <w:szCs w:val="16"/>
    </w:rPr>
  </w:style>
  <w:style w:type="paragraph" w:styleId="821">
    <w:name w:val="Титульный лист - текст"/>
    <w:next w:val="821"/>
    <w:link w:val="851"/>
    <w:rPr>
      <w:sz w:val="28"/>
      <w:lang w:val="ru-RU" w:eastAsia="ru-RU" w:bidi="ar-SA"/>
    </w:rPr>
  </w:style>
  <w:style w:type="paragraph" w:styleId="822">
    <w:name w:val="Список общий (ручная нумерация)"/>
    <w:basedOn w:val="771"/>
    <w:next w:val="758"/>
    <w:link w:val="758"/>
    <w:pPr>
      <w:ind w:left="851" w:hanging="284"/>
      <w:spacing w:before="120" w:after="120"/>
    </w:pPr>
  </w:style>
  <w:style w:type="paragraph" w:styleId="823">
    <w:name w:val="Тема примечания"/>
    <w:basedOn w:val="796"/>
    <w:next w:val="796"/>
    <w:link w:val="758"/>
    <w:semiHidden/>
    <w:rPr>
      <w:b/>
      <w:bCs/>
    </w:rPr>
  </w:style>
  <w:style w:type="paragraph" w:styleId="824">
    <w:name w:val="Нумерация"/>
    <w:basedOn w:val="758"/>
    <w:next w:val="824"/>
    <w:link w:val="758"/>
    <w:pPr>
      <w:numPr>
        <w:ilvl w:val="0"/>
        <w:numId w:val="9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825">
    <w:name w:val="Пункт 3 уровня без нумерации"/>
    <w:basedOn w:val="779"/>
    <w:next w:val="825"/>
    <w:link w:val="758"/>
    <w:pPr>
      <w:numPr>
        <w:ilvl w:val="0"/>
        <w:numId w:val="0"/>
      </w:numPr>
      <w:ind w:firstLine="567"/>
    </w:pPr>
  </w:style>
  <w:style w:type="paragraph" w:styleId="826">
    <w:name w:val="Указатель 1"/>
    <w:basedOn w:val="758"/>
    <w:next w:val="758"/>
    <w:link w:val="758"/>
    <w:semiHidden/>
    <w:pPr>
      <w:ind w:left="240" w:hanging="240"/>
    </w:pPr>
  </w:style>
  <w:style w:type="character" w:styleId="827">
    <w:name w:val="Нижний колонтитул Знак"/>
    <w:next w:val="827"/>
    <w:link w:val="758"/>
    <w:semiHidden/>
    <w:rPr>
      <w:sz w:val="24"/>
      <w:szCs w:val="24"/>
      <w:lang w:eastAsia="en-US"/>
    </w:rPr>
  </w:style>
  <w:style w:type="table" w:styleId="828">
    <w:name w:val="Сетка таблицы"/>
    <w:basedOn w:val="769"/>
    <w:next w:val="828"/>
    <w:link w:val="758"/>
    <w:uiPriority w:val="39"/>
    <w:pPr>
      <w:ind w:firstLine="567"/>
      <w:jc w:val="both"/>
    </w:pPr>
    <w:tblPr/>
  </w:style>
  <w:style w:type="paragraph" w:styleId="829">
    <w:name w:val="Титльный лист - заголовок документа"/>
    <w:basedOn w:val="758"/>
    <w:next w:val="829"/>
    <w:link w:val="758"/>
    <w:pPr>
      <w:jc w:val="center"/>
    </w:pPr>
    <w:rPr>
      <w:rFonts w:ascii="Arial" w:hAnsi="Arial"/>
      <w:b/>
      <w:sz w:val="36"/>
    </w:rPr>
  </w:style>
  <w:style w:type="paragraph" w:styleId="830">
    <w:name w:val="Титульный лист - название документа"/>
    <w:basedOn w:val="829"/>
    <w:next w:val="830"/>
    <w:link w:val="834"/>
    <w:rPr>
      <w:b w:val="0"/>
    </w:rPr>
  </w:style>
  <w:style w:type="paragraph" w:styleId="831">
    <w:name w:val="Текст концевой сноски"/>
    <w:basedOn w:val="758"/>
    <w:next w:val="831"/>
    <w:link w:val="832"/>
    <w:rPr>
      <w:sz w:val="20"/>
    </w:rPr>
  </w:style>
  <w:style w:type="character" w:styleId="832">
    <w:name w:val="Текст концевой сноски Знак"/>
    <w:next w:val="832"/>
    <w:link w:val="831"/>
    <w:rPr>
      <w:color w:val="000000"/>
    </w:rPr>
  </w:style>
  <w:style w:type="character" w:styleId="833">
    <w:name w:val="Знак концевой сноски"/>
    <w:next w:val="833"/>
    <w:link w:val="758"/>
    <w:rPr>
      <w:vertAlign w:val="superscript"/>
    </w:rPr>
  </w:style>
  <w:style w:type="character" w:styleId="834">
    <w:name w:val="Титульный лист - название документа Знак"/>
    <w:next w:val="834"/>
    <w:link w:val="830"/>
    <w:rPr>
      <w:rFonts w:ascii="Arial" w:hAnsi="Arial"/>
      <w:color w:val="000000"/>
      <w:sz w:val="32"/>
    </w:rPr>
  </w:style>
  <w:style w:type="paragraph" w:styleId="835">
    <w:name w:val="Таблица (12) - Заголовки"/>
    <w:basedOn w:val="816"/>
    <w:next w:val="835"/>
    <w:link w:val="758"/>
    <w:qFormat/>
    <w:pPr>
      <w:jc w:val="left"/>
      <w:spacing w:before="60" w:after="60"/>
    </w:pPr>
    <w:rPr>
      <w:rFonts w:ascii="Arial" w:hAnsi="Arial" w:cs="Arial"/>
      <w:b/>
    </w:rPr>
  </w:style>
  <w:style w:type="paragraph" w:styleId="836">
    <w:name w:val="Таблица (12) - осн. текст"/>
    <w:basedOn w:val="816"/>
    <w:next w:val="836"/>
    <w:link w:val="758"/>
    <w:qFormat/>
    <w:pPr>
      <w:jc w:val="left"/>
      <w:spacing w:before="60" w:after="60"/>
    </w:pPr>
    <w:rPr>
      <w:sz w:val="24"/>
    </w:rPr>
  </w:style>
  <w:style w:type="table" w:styleId="837">
    <w:name w:val="Таблица (12)"/>
    <w:basedOn w:val="769"/>
    <w:next w:val="837"/>
    <w:link w:val="758"/>
    <w:rPr>
      <w:sz w:val="24"/>
    </w:rPr>
    <w:tblPr/>
  </w:style>
  <w:style w:type="table" w:styleId="838">
    <w:name w:val="Изысканная таблица"/>
    <w:basedOn w:val="769"/>
    <w:next w:val="838"/>
    <w:link w:val="758"/>
    <w:pPr>
      <w:jc w:val="both"/>
    </w:pPr>
    <w:tblPr/>
  </w:style>
  <w:style w:type="table" w:styleId="839">
    <w:name w:val="Веб-таблица 1"/>
    <w:basedOn w:val="769"/>
    <w:next w:val="839"/>
    <w:link w:val="758"/>
    <w:pPr>
      <w:jc w:val="both"/>
    </w:pPr>
    <w:tblPr/>
  </w:style>
  <w:style w:type="table" w:styleId="840">
    <w:name w:val="Светлый список"/>
    <w:basedOn w:val="769"/>
    <w:next w:val="840"/>
    <w:link w:val="758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841">
    <w:name w:val="Выделение жирным шрифтом"/>
    <w:next w:val="841"/>
    <w:link w:val="758"/>
    <w:qFormat/>
    <w:rPr>
      <w:b/>
    </w:rPr>
  </w:style>
  <w:style w:type="character" w:styleId="842">
    <w:name w:val="Выделение курсивом"/>
    <w:next w:val="842"/>
    <w:link w:val="758"/>
    <w:qFormat/>
    <w:rPr>
      <w:i/>
    </w:rPr>
  </w:style>
  <w:style w:type="character" w:styleId="843">
    <w:name w:val="Выделение подчеркиванием"/>
    <w:next w:val="843"/>
    <w:link w:val="758"/>
    <w:qFormat/>
    <w:rPr>
      <w:u w:val="single"/>
    </w:rPr>
  </w:style>
  <w:style w:type="paragraph" w:styleId="844">
    <w:name w:val="Абзац списка"/>
    <w:basedOn w:val="758"/>
    <w:next w:val="844"/>
    <w:link w:val="758"/>
    <w:uiPriority w:val="34"/>
    <w:qFormat/>
    <w:pPr>
      <w:ind w:left="708"/>
    </w:pPr>
    <w:rPr>
      <w:sz w:val="28"/>
    </w:rPr>
  </w:style>
  <w:style w:type="character" w:styleId="845">
    <w:name w:val="Заголовок 2 Знак"/>
    <w:next w:val="845"/>
    <w:link w:val="760"/>
    <w:rPr>
      <w:rFonts w:ascii="Arial" w:hAnsi="Arial"/>
      <w:b/>
      <w:bCs/>
      <w:color w:val="000000"/>
      <w:sz w:val="32"/>
    </w:rPr>
  </w:style>
  <w:style w:type="paragraph" w:styleId="846">
    <w:name w:val="Название объекта"/>
    <w:basedOn w:val="758"/>
    <w:next w:val="758"/>
    <w:link w:val="758"/>
    <w:rPr>
      <w:bCs/>
      <w:sz w:val="28"/>
    </w:rPr>
  </w:style>
  <w:style w:type="character" w:styleId="847">
    <w:name w:val="я_Технический стиль 1 Знак"/>
    <w:next w:val="847"/>
    <w:link w:val="848"/>
    <w:rPr>
      <w:rFonts w:ascii="Arial" w:hAnsi="Arial" w:cs="Arial"/>
      <w:b/>
      <w:bCs/>
      <w:color w:val="000000"/>
      <w:sz w:val="24"/>
      <w:szCs w:val="24"/>
    </w:rPr>
  </w:style>
  <w:style w:type="paragraph" w:styleId="848">
    <w:name w:val="я_Технический стиль 1"/>
    <w:basedOn w:val="758"/>
    <w:next w:val="848"/>
    <w:link w:val="847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849">
    <w:name w:val="я_Технический стиль 2"/>
    <w:basedOn w:val="821"/>
    <w:next w:val="849"/>
    <w:link w:val="852"/>
    <w:qFormat/>
    <w:rPr>
      <w:rFonts w:cs="Arial"/>
      <w:u w:val="single"/>
    </w:rPr>
  </w:style>
  <w:style w:type="paragraph" w:styleId="850">
    <w:name w:val="я_Технический стиль 3"/>
    <w:basedOn w:val="821"/>
    <w:next w:val="850"/>
    <w:link w:val="853"/>
    <w:qFormat/>
    <w:rPr>
      <w:rFonts w:ascii="Arial" w:hAnsi="Arial" w:cs="Arial"/>
      <w:b/>
    </w:rPr>
  </w:style>
  <w:style w:type="character" w:styleId="851">
    <w:name w:val="Титульный лист - текст Знак"/>
    <w:next w:val="851"/>
    <w:link w:val="821"/>
    <w:rPr>
      <w:sz w:val="28"/>
    </w:rPr>
  </w:style>
  <w:style w:type="character" w:styleId="852">
    <w:name w:val="я_Технический стиль 2 Знак"/>
    <w:next w:val="852"/>
    <w:link w:val="849"/>
    <w:rPr>
      <w:rFonts w:cs="Arial"/>
      <w:sz w:val="24"/>
      <w:u w:val="single"/>
    </w:rPr>
  </w:style>
  <w:style w:type="character" w:styleId="853">
    <w:name w:val="я_Технический стиль 3 Знак"/>
    <w:next w:val="853"/>
    <w:link w:val="850"/>
    <w:rPr>
      <w:rFonts w:ascii="Arial" w:hAnsi="Arial" w:cs="Arial"/>
      <w:b/>
      <w:sz w:val="24"/>
    </w:rPr>
  </w:style>
  <w:style w:type="character" w:styleId="854">
    <w:name w:val="Пункт 2 уровня Знак"/>
    <w:next w:val="854"/>
    <w:link w:val="778"/>
    <w:rPr>
      <w:bCs/>
      <w:color w:val="000000"/>
      <w:sz w:val="28"/>
    </w:rPr>
  </w:style>
  <w:style w:type="character" w:styleId="855">
    <w:name w:val="Выделение цветом (желтый)"/>
    <w:next w:val="855"/>
    <w:link w:val="758"/>
    <w:qFormat/>
    <w:rPr>
      <w:shd w:val="clear" w:color="auto" w:fill="ffff00"/>
    </w:rPr>
  </w:style>
  <w:style w:type="paragraph" w:styleId="856">
    <w:name w:val="Список нумерованный (цифра с точкой)"/>
    <w:basedOn w:val="758"/>
    <w:next w:val="856"/>
    <w:link w:val="758"/>
    <w:qFormat/>
    <w:pPr>
      <w:numPr>
        <w:ilvl w:val="0"/>
        <w:numId w:val="10"/>
      </w:numPr>
      <w:ind w:left="426" w:hanging="426"/>
      <w:spacing w:before="120" w:after="120"/>
    </w:pPr>
    <w:rPr>
      <w:sz w:val="28"/>
      <w:szCs w:val="28"/>
    </w:rPr>
  </w:style>
  <w:style w:type="character" w:styleId="857">
    <w:name w:val="Выделение надстрочными символами"/>
    <w:next w:val="857"/>
    <w:link w:val="758"/>
    <w:qFormat/>
    <w:rPr>
      <w:vertAlign w:val="superscript"/>
    </w:rPr>
  </w:style>
  <w:style w:type="paragraph" w:styleId="858">
    <w:name w:val="я_технический стиль &quot;перечень&quot;"/>
    <w:basedOn w:val="758"/>
    <w:next w:val="858"/>
    <w:link w:val="758"/>
    <w:qFormat/>
    <w:pPr>
      <w:spacing w:before="60" w:after="60"/>
      <w:tabs>
        <w:tab w:val="right" w:pos="9627" w:leader="dot"/>
      </w:tabs>
    </w:pPr>
    <w:rPr>
      <w:sz w:val="28"/>
    </w:rPr>
  </w:style>
  <w:style w:type="character" w:styleId="859">
    <w:name w:val="Заголовок 8 Знак"/>
    <w:next w:val="859"/>
    <w:link w:val="766"/>
    <w:semiHidden/>
    <w:rPr>
      <w:rFonts w:ascii="Calibri" w:hAnsi="Calibri" w:eastAsia="Times New Roman" w:cs="Times New Roman"/>
      <w:i/>
      <w:iCs/>
      <w:color w:val="000000"/>
      <w:sz w:val="24"/>
      <w:szCs w:val="24"/>
    </w:rPr>
  </w:style>
  <w:style w:type="character" w:styleId="860">
    <w:name w:val="Заголовок 9 Знак"/>
    <w:next w:val="860"/>
    <w:link w:val="767"/>
    <w:semiHidden/>
    <w:rPr>
      <w:rFonts w:ascii="Calibri Light" w:hAnsi="Calibri Light" w:eastAsia="Times New Roman" w:cs="Times New Roman"/>
      <w:color w:val="000000"/>
      <w:sz w:val="22"/>
      <w:szCs w:val="22"/>
    </w:rPr>
  </w:style>
  <w:style w:type="paragraph" w:styleId="861">
    <w:name w:val="Стандартный HTML"/>
    <w:basedOn w:val="758"/>
    <w:next w:val="861"/>
    <w:link w:val="862"/>
    <w:rPr>
      <w:rFonts w:ascii="Courier New" w:hAnsi="Courier New" w:cs="Courier New"/>
      <w:sz w:val="20"/>
    </w:rPr>
  </w:style>
  <w:style w:type="character" w:styleId="862">
    <w:name w:val="Стандартный HTML Знак"/>
    <w:next w:val="862"/>
    <w:link w:val="861"/>
    <w:rPr>
      <w:rFonts w:ascii="Courier New" w:hAnsi="Courier New" w:cs="Courier New"/>
      <w:color w:val="000000"/>
    </w:rPr>
  </w:style>
  <w:style w:type="paragraph" w:styleId="863">
    <w:name w:val="OTR_Table_Head"/>
    <w:basedOn w:val="758"/>
    <w:next w:val="863"/>
    <w:link w:val="864"/>
    <w:pPr>
      <w:jc w:val="center"/>
      <w:keepNext/>
      <w:spacing w:before="60" w:after="60"/>
    </w:pPr>
    <w:rPr>
      <w:b/>
      <w:color w:val="000000"/>
    </w:rPr>
  </w:style>
  <w:style w:type="character" w:styleId="864">
    <w:name w:val="OTR_Table_Head Знак"/>
    <w:next w:val="864"/>
    <w:link w:val="863"/>
    <w:rPr>
      <w:b/>
      <w:sz w:val="24"/>
    </w:rPr>
  </w:style>
  <w:style w:type="character" w:styleId="865">
    <w:name w:val="OTR_Normal Знак"/>
    <w:next w:val="865"/>
    <w:link w:val="866"/>
    <w:rPr>
      <w:sz w:val="24"/>
    </w:rPr>
  </w:style>
  <w:style w:type="paragraph" w:styleId="866">
    <w:name w:val="OTR_Normal"/>
    <w:basedOn w:val="758"/>
    <w:next w:val="866"/>
    <w:link w:val="865"/>
    <w:pPr>
      <w:ind w:firstLine="567"/>
      <w:spacing w:before="60" w:after="120"/>
    </w:pPr>
    <w:rPr>
      <w:color w:val="000000"/>
    </w:rPr>
  </w:style>
  <w:style w:type="character" w:styleId="867">
    <w:name w:val="OTR_Sym_Italic"/>
    <w:next w:val="867"/>
    <w:link w:val="758"/>
    <w:rPr>
      <w:i/>
    </w:rPr>
  </w:style>
  <w:style w:type="paragraph" w:styleId="868">
    <w:name w:val="TableText"/>
    <w:basedOn w:val="758"/>
    <w:next w:val="868"/>
    <w:link w:val="758"/>
    <w:pPr>
      <w:ind w:firstLine="567"/>
      <w:keepLines/>
      <w:spacing w:line="288" w:lineRule="auto"/>
    </w:pPr>
    <w:rPr>
      <w:color w:val="000000"/>
      <w:sz w:val="28"/>
    </w:rPr>
  </w:style>
  <w:style w:type="character" w:styleId="2932" w:default="1">
    <w:name w:val="Default Paragraph Font"/>
    <w:uiPriority w:val="1"/>
    <w:semiHidden/>
    <w:unhideWhenUsed/>
  </w:style>
  <w:style w:type="numbering" w:styleId="2933" w:default="1">
    <w:name w:val="No List"/>
    <w:uiPriority w:val="99"/>
    <w:semiHidden/>
    <w:unhideWhenUsed/>
  </w:style>
  <w:style w:type="table" w:styleId="293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4</cp:revision>
  <dcterms:created xsi:type="dcterms:W3CDTF">2022-09-20T09:10:00Z</dcterms:created>
  <dcterms:modified xsi:type="dcterms:W3CDTF">2023-12-06T07:09:07Z</dcterms:modified>
  <cp:version>983040</cp:version>
</cp:coreProperties>
</file>